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Jozefinska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09764E7C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12362">
        <w:rPr>
          <w:rFonts w:ascii="Verdana" w:hAnsi="Verdana"/>
          <w:sz w:val="18"/>
          <w:szCs w:val="18"/>
        </w:rPr>
        <w:t>602-01/26-06/1</w:t>
      </w:r>
    </w:p>
    <w:p w14:paraId="1C07C3C6" w14:textId="65830852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C12362">
        <w:rPr>
          <w:rFonts w:ascii="Verdana" w:hAnsi="Verdana"/>
          <w:sz w:val="18"/>
          <w:szCs w:val="18"/>
        </w:rPr>
        <w:t>31-26-1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6FE9B5B0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2C2C8C">
        <w:rPr>
          <w:rFonts w:ascii="Verdana" w:hAnsi="Verdana"/>
          <w:sz w:val="18"/>
          <w:szCs w:val="18"/>
        </w:rPr>
        <w:t>16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2C2C8C">
        <w:rPr>
          <w:rFonts w:ascii="Verdana" w:hAnsi="Verdana"/>
          <w:sz w:val="18"/>
          <w:szCs w:val="18"/>
        </w:rPr>
        <w:t>siječnja 2026</w:t>
      </w:r>
      <w:r>
        <w:rPr>
          <w:rFonts w:ascii="Verdana" w:hAnsi="Verdana"/>
          <w:sz w:val="18"/>
          <w:szCs w:val="18"/>
        </w:rPr>
        <w:t xml:space="preserve">. 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4804C4DB" w:rsidR="00874AD3" w:rsidRPr="006720F7" w:rsidRDefault="006D09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3920D680" w14:textId="6BF5348C" w:rsidR="00874AD3" w:rsidRPr="000D0320" w:rsidRDefault="00874AD3" w:rsidP="002C2C8C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s </w:t>
      </w:r>
      <w:r w:rsidR="007C4D32">
        <w:rPr>
          <w:rFonts w:ascii="Verdana" w:hAnsi="Verdana"/>
          <w:b/>
          <w:sz w:val="18"/>
          <w:szCs w:val="18"/>
        </w:rPr>
        <w:t>1</w:t>
      </w:r>
      <w:r w:rsidR="002C2C8C">
        <w:rPr>
          <w:rFonts w:ascii="Verdana" w:hAnsi="Verdana"/>
          <w:b/>
          <w:sz w:val="18"/>
          <w:szCs w:val="18"/>
        </w:rPr>
        <w:t>5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2C2C8C">
        <w:rPr>
          <w:rFonts w:ascii="Verdana" w:hAnsi="Verdana"/>
          <w:b/>
          <w:sz w:val="18"/>
          <w:szCs w:val="18"/>
        </w:rPr>
        <w:t>16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BD0BE2">
        <w:rPr>
          <w:rFonts w:ascii="Verdana" w:hAnsi="Verdana"/>
          <w:b/>
          <w:sz w:val="18"/>
          <w:szCs w:val="18"/>
        </w:rPr>
        <w:t>1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2C2C8C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16C74F41" w14:textId="77777777" w:rsidR="002C2C8C" w:rsidRDefault="002C2C8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D45ACFA" w14:textId="38EDD313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53F6FC4F" w14:textId="77777777" w:rsidR="002C2C8C" w:rsidRPr="002C2C8C" w:rsidRDefault="002C2C8C" w:rsidP="002C2C8C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2C2C8C">
        <w:rPr>
          <w:rFonts w:ascii="Verdana" w:hAnsi="Verdana"/>
          <w:bCs/>
          <w:i/>
          <w:sz w:val="18"/>
          <w:szCs w:val="18"/>
          <w:lang w:eastAsia="hr-HR"/>
        </w:rPr>
        <w:t>Usvajanje Zapisnika s 14. sjednice Školskog odbora održane 10. 12. 2025. godine</w:t>
      </w:r>
    </w:p>
    <w:p w14:paraId="453A3A5E" w14:textId="77777777" w:rsidR="002C2C8C" w:rsidRPr="002C2C8C" w:rsidRDefault="002C2C8C" w:rsidP="002C2C8C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2C2C8C">
        <w:rPr>
          <w:rFonts w:ascii="Verdana" w:hAnsi="Verdana"/>
          <w:bCs/>
          <w:i/>
          <w:sz w:val="18"/>
          <w:szCs w:val="18"/>
          <w:lang w:eastAsia="hr-HR"/>
        </w:rPr>
        <w:t>Usvajanje novog Pravilnika o sistematizaciji radnih mjesta u OŠ „Vladimir Nazor“</w:t>
      </w:r>
    </w:p>
    <w:p w14:paraId="65DDEF8E" w14:textId="77777777" w:rsidR="002C2C8C" w:rsidRPr="002C2C8C" w:rsidRDefault="002C2C8C" w:rsidP="002C2C8C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2C2C8C">
        <w:rPr>
          <w:rFonts w:ascii="Verdana" w:hAnsi="Verdana"/>
          <w:bCs/>
          <w:i/>
          <w:sz w:val="18"/>
          <w:szCs w:val="18"/>
          <w:lang w:eastAsia="hr-HR"/>
        </w:rPr>
        <w:t>Donošenje Odluke o otpisu knjižnične građe</w:t>
      </w:r>
    </w:p>
    <w:p w14:paraId="0E3BF866" w14:textId="77777777" w:rsidR="002C2C8C" w:rsidRPr="002C2C8C" w:rsidRDefault="002C2C8C" w:rsidP="002C2C8C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2C2C8C">
        <w:rPr>
          <w:rFonts w:ascii="Verdana" w:hAnsi="Verdana"/>
          <w:bCs/>
          <w:i/>
          <w:sz w:val="18"/>
          <w:szCs w:val="18"/>
          <w:lang w:eastAsia="hr-HR"/>
        </w:rPr>
        <w:t>Usvajanje odluke o održavanju nastave na daljinu – 27. veljače 2026.</w:t>
      </w:r>
    </w:p>
    <w:p w14:paraId="1FCA244A" w14:textId="7C3D81F4" w:rsidR="00424604" w:rsidRPr="00467E83" w:rsidRDefault="000E1ACD" w:rsidP="00467E83">
      <w:pPr>
        <w:spacing w:line="276" w:lineRule="auto"/>
        <w:ind w:left="780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0E1ACD">
        <w:rPr>
          <w:rFonts w:ascii="Verdana" w:hAnsi="Verdana"/>
          <w:bCs/>
          <w:i/>
          <w:sz w:val="18"/>
          <w:szCs w:val="18"/>
          <w:lang w:eastAsia="hr-HR"/>
        </w:rPr>
        <w:t xml:space="preserve"> </w:t>
      </w:r>
    </w:p>
    <w:p w14:paraId="6EAA55A6" w14:textId="6A40255D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5B4AA3CE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 xml:space="preserve">Zapisnik s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="002C2C8C">
        <w:rPr>
          <w:rFonts w:ascii="Verdana" w:eastAsiaTheme="minorHAnsi" w:hAnsi="Verdana" w:cstheme="minorBidi"/>
          <w:sz w:val="18"/>
          <w:szCs w:val="18"/>
        </w:rPr>
        <w:t>4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sjednice Školskog odbora održane </w:t>
      </w:r>
      <w:r w:rsidR="002C2C8C">
        <w:rPr>
          <w:rFonts w:ascii="Verdana" w:eastAsiaTheme="minorHAnsi" w:hAnsi="Verdana" w:cstheme="minorBidi"/>
          <w:sz w:val="18"/>
          <w:szCs w:val="18"/>
        </w:rPr>
        <w:t>10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="002C2C8C">
        <w:rPr>
          <w:rFonts w:ascii="Verdana" w:eastAsiaTheme="minorHAnsi" w:hAnsi="Verdana" w:cstheme="minorBidi"/>
          <w:sz w:val="18"/>
          <w:szCs w:val="18"/>
        </w:rPr>
        <w:t>2</w:t>
      </w:r>
      <w:r w:rsidRPr="00424604">
        <w:rPr>
          <w:rFonts w:ascii="Verdana" w:eastAsiaTheme="minorHAnsi" w:hAnsi="Verdana" w:cstheme="minorBidi"/>
          <w:sz w:val="18"/>
          <w:szCs w:val="18"/>
        </w:rPr>
        <w:t>. 202</w:t>
      </w:r>
      <w:r w:rsidR="002C2C8C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356683A8" w14:textId="77777777" w:rsidR="00FF0941" w:rsidRPr="00441EC3" w:rsidRDefault="00FF0941" w:rsidP="00FF0941">
      <w:pPr>
        <w:rPr>
          <w:rFonts w:ascii="Verdana" w:hAnsi="Verdana" w:cs="Calibri"/>
          <w:i/>
          <w:iCs/>
          <w:sz w:val="18"/>
          <w:szCs w:val="18"/>
        </w:rPr>
      </w:pPr>
      <w:r w:rsidRPr="00441EC3">
        <w:rPr>
          <w:rFonts w:ascii="Verdana" w:hAnsi="Verdana" w:cs="Calibri"/>
          <w:b/>
          <w:bCs/>
          <w:i/>
          <w:iCs/>
          <w:sz w:val="18"/>
          <w:szCs w:val="18"/>
        </w:rPr>
        <w:t>Ad 2)</w:t>
      </w:r>
      <w:r w:rsidRPr="00441EC3">
        <w:rPr>
          <w:rFonts w:ascii="Verdana" w:hAnsi="Verdana" w:cs="Calibri"/>
          <w:i/>
          <w:iCs/>
          <w:sz w:val="18"/>
          <w:szCs w:val="18"/>
        </w:rPr>
        <w:t xml:space="preserve"> </w:t>
      </w:r>
    </w:p>
    <w:p w14:paraId="38D596E7" w14:textId="77777777" w:rsidR="00FF0941" w:rsidRDefault="00FF0941" w:rsidP="00FF094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Pravilnik o sistematizaciji radnih mjesta u OŠ „Vladimir Nazor“  jednoglasno je usvojen.</w:t>
      </w:r>
    </w:p>
    <w:p w14:paraId="750AF1B5" w14:textId="77777777" w:rsidR="00FF0941" w:rsidRDefault="00FF0941" w:rsidP="00FF0941">
      <w:pPr>
        <w:rPr>
          <w:rFonts w:ascii="Verdana" w:hAnsi="Verdana"/>
          <w:sz w:val="18"/>
          <w:szCs w:val="18"/>
        </w:rPr>
      </w:pPr>
    </w:p>
    <w:p w14:paraId="3FE7AC22" w14:textId="77777777" w:rsidR="00FF0941" w:rsidRPr="00FD4D77" w:rsidRDefault="00FF0941" w:rsidP="00FF0941">
      <w:pPr>
        <w:rPr>
          <w:rFonts w:ascii="Verdana" w:hAnsi="Verdana"/>
          <w:b/>
          <w:bCs/>
          <w:i/>
          <w:iCs/>
          <w:sz w:val="18"/>
          <w:szCs w:val="18"/>
        </w:rPr>
      </w:pPr>
      <w:r w:rsidRPr="00FD4D77">
        <w:rPr>
          <w:rFonts w:ascii="Verdana" w:hAnsi="Verdana"/>
          <w:b/>
          <w:bCs/>
          <w:i/>
          <w:iCs/>
          <w:sz w:val="18"/>
          <w:szCs w:val="18"/>
        </w:rPr>
        <w:t>Ad 3)</w:t>
      </w:r>
    </w:p>
    <w:p w14:paraId="35C36619" w14:textId="1FB4F852" w:rsidR="00FF0941" w:rsidRDefault="00FF0941" w:rsidP="00FF094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Jednoglasno se donosi odluka o otpisu knjižnične građe</w:t>
      </w:r>
      <w:r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</w:p>
    <w:p w14:paraId="27BEBADA" w14:textId="77777777" w:rsidR="00954A9A" w:rsidRPr="00954A9A" w:rsidRDefault="00954A9A" w:rsidP="00954A9A">
      <w:pPr>
        <w:ind w:left="360"/>
        <w:jc w:val="center"/>
        <w:rPr>
          <w:rFonts w:ascii="Verdana" w:hAnsi="Verdana" w:cs="Calibri"/>
          <w:b/>
          <w:sz w:val="18"/>
          <w:szCs w:val="18"/>
        </w:rPr>
      </w:pPr>
    </w:p>
    <w:p w14:paraId="65100D72" w14:textId="77777777" w:rsidR="00FF0941" w:rsidRPr="0069636E" w:rsidRDefault="00FF0941" w:rsidP="00FF0941">
      <w:pPr>
        <w:rPr>
          <w:rFonts w:ascii="Verdana" w:hAnsi="Verdana"/>
          <w:b/>
          <w:bCs/>
          <w:i/>
          <w:iCs/>
          <w:sz w:val="18"/>
          <w:szCs w:val="18"/>
        </w:rPr>
      </w:pPr>
      <w:r w:rsidRPr="0069636E">
        <w:rPr>
          <w:rFonts w:ascii="Verdana" w:hAnsi="Verdana"/>
          <w:b/>
          <w:bCs/>
          <w:i/>
          <w:iCs/>
          <w:sz w:val="18"/>
          <w:szCs w:val="18"/>
        </w:rPr>
        <w:t xml:space="preserve">Ad 4) </w:t>
      </w:r>
    </w:p>
    <w:p w14:paraId="33E0C9D2" w14:textId="2089B9C3" w:rsidR="00FF0941" w:rsidRDefault="00FF0941" w:rsidP="00FF094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Usvaja se odluka o održavanju nastave na daljinu</w:t>
      </w:r>
      <w:r>
        <w:rPr>
          <w:rFonts w:ascii="Verdana" w:hAnsi="Verdana"/>
          <w:sz w:val="18"/>
          <w:szCs w:val="18"/>
        </w:rPr>
        <w:t>.</w:t>
      </w:r>
    </w:p>
    <w:p w14:paraId="00D6116A" w14:textId="77777777" w:rsidR="004263A5" w:rsidRDefault="004263A5" w:rsidP="006C07D3">
      <w:pPr>
        <w:rPr>
          <w:rFonts w:ascii="Verdana" w:hAnsi="Verdana"/>
          <w:sz w:val="18"/>
          <w:szCs w:val="18"/>
        </w:rPr>
      </w:pPr>
    </w:p>
    <w:p w14:paraId="11DD8B8C" w14:textId="77777777" w:rsidR="004263A5" w:rsidRDefault="004263A5" w:rsidP="006C07D3">
      <w:pPr>
        <w:rPr>
          <w:rFonts w:ascii="Verdana" w:hAnsi="Verdana"/>
          <w:sz w:val="18"/>
          <w:szCs w:val="18"/>
        </w:rPr>
      </w:pPr>
    </w:p>
    <w:p w14:paraId="442946F2" w14:textId="6F185CB1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16F8AE1E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6D09FB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Š</w:t>
      </w:r>
      <w:r w:rsidR="006D09FB">
        <w:rPr>
          <w:rFonts w:ascii="Verdana" w:hAnsi="Verdana"/>
          <w:sz w:val="18"/>
          <w:szCs w:val="18"/>
        </w:rPr>
        <w:t>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6D09FB">
        <w:rPr>
          <w:rFonts w:ascii="Verdana" w:hAnsi="Verdana"/>
          <w:sz w:val="18"/>
          <w:szCs w:val="18"/>
        </w:rPr>
        <w:t xml:space="preserve">                         </w:t>
      </w:r>
      <w:r w:rsidR="00815B14">
        <w:rPr>
          <w:rFonts w:ascii="Verdana" w:hAnsi="Verdana"/>
          <w:sz w:val="18"/>
          <w:szCs w:val="18"/>
        </w:rPr>
        <w:t>N</w:t>
      </w:r>
      <w:r w:rsidR="006D09FB">
        <w:rPr>
          <w:rFonts w:ascii="Verdana" w:hAnsi="Verdana"/>
          <w:sz w:val="18"/>
          <w:szCs w:val="18"/>
        </w:rPr>
        <w:t xml:space="preserve">. </w:t>
      </w:r>
      <w:r w:rsidR="00815B14">
        <w:rPr>
          <w:rFonts w:ascii="Verdana" w:hAnsi="Verdana"/>
          <w:sz w:val="18"/>
          <w:szCs w:val="18"/>
        </w:rPr>
        <w:t>V</w:t>
      </w:r>
      <w:r w:rsidR="006D09FB">
        <w:rPr>
          <w:rFonts w:ascii="Verdana" w:hAnsi="Verdana"/>
          <w:sz w:val="18"/>
          <w:szCs w:val="18"/>
        </w:rPr>
        <w:t>.,</w:t>
      </w:r>
      <w:r w:rsidR="00815B14">
        <w:rPr>
          <w:rFonts w:ascii="Verdana" w:hAnsi="Verdana"/>
          <w:sz w:val="18"/>
          <w:szCs w:val="18"/>
        </w:rPr>
        <w:t xml:space="preserve"> prof.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1106" w14:textId="77777777" w:rsidR="006070DE" w:rsidRDefault="006070DE" w:rsidP="00EF6A62">
      <w:r>
        <w:separator/>
      </w:r>
    </w:p>
  </w:endnote>
  <w:endnote w:type="continuationSeparator" w:id="0">
    <w:p w14:paraId="28D1F63E" w14:textId="77777777" w:rsidR="006070DE" w:rsidRDefault="006070DE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0F1C23CD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56CE6">
      <w:rPr>
        <w:noProof/>
      </w:rPr>
      <w:t>1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C5CA" w14:textId="77777777" w:rsidR="006070DE" w:rsidRDefault="006070DE" w:rsidP="00EF6A62">
      <w:r>
        <w:separator/>
      </w:r>
    </w:p>
  </w:footnote>
  <w:footnote w:type="continuationSeparator" w:id="0">
    <w:p w14:paraId="4B246324" w14:textId="77777777" w:rsidR="006070DE" w:rsidRDefault="006070DE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6852234">
    <w:abstractNumId w:val="1"/>
  </w:num>
  <w:num w:numId="2" w16cid:durableId="1019431520">
    <w:abstractNumId w:val="2"/>
  </w:num>
  <w:num w:numId="3" w16cid:durableId="200077139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16A96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742E5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1ACD"/>
    <w:rsid w:val="000E2D1D"/>
    <w:rsid w:val="000E3FCE"/>
    <w:rsid w:val="000F0629"/>
    <w:rsid w:val="000F2795"/>
    <w:rsid w:val="000F2D9C"/>
    <w:rsid w:val="000F39FA"/>
    <w:rsid w:val="000F61F9"/>
    <w:rsid w:val="000F6981"/>
    <w:rsid w:val="000F7596"/>
    <w:rsid w:val="00100FB0"/>
    <w:rsid w:val="00101D4B"/>
    <w:rsid w:val="00102FB6"/>
    <w:rsid w:val="00103EFD"/>
    <w:rsid w:val="00104600"/>
    <w:rsid w:val="00104A5F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1D4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1F773F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4234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3D9D"/>
    <w:rsid w:val="002B4BB5"/>
    <w:rsid w:val="002B570B"/>
    <w:rsid w:val="002B66ED"/>
    <w:rsid w:val="002B67C5"/>
    <w:rsid w:val="002C1120"/>
    <w:rsid w:val="002C2C8C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545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813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21A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3A5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67E83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7B4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340"/>
    <w:rsid w:val="00524797"/>
    <w:rsid w:val="00525062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2B32"/>
    <w:rsid w:val="00573022"/>
    <w:rsid w:val="00575034"/>
    <w:rsid w:val="005763A7"/>
    <w:rsid w:val="00577413"/>
    <w:rsid w:val="00577853"/>
    <w:rsid w:val="00580CD3"/>
    <w:rsid w:val="00580FCA"/>
    <w:rsid w:val="00581171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0DE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858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9FB"/>
    <w:rsid w:val="006D0EC3"/>
    <w:rsid w:val="006D1D36"/>
    <w:rsid w:val="006D2661"/>
    <w:rsid w:val="006D43FB"/>
    <w:rsid w:val="006D5A57"/>
    <w:rsid w:val="006D7655"/>
    <w:rsid w:val="006E3575"/>
    <w:rsid w:val="006E4E07"/>
    <w:rsid w:val="006E5FF6"/>
    <w:rsid w:val="006E6844"/>
    <w:rsid w:val="006E701C"/>
    <w:rsid w:val="006F042C"/>
    <w:rsid w:val="006F064C"/>
    <w:rsid w:val="006F08B5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4997"/>
    <w:rsid w:val="007451D5"/>
    <w:rsid w:val="00747031"/>
    <w:rsid w:val="00753A55"/>
    <w:rsid w:val="007546A9"/>
    <w:rsid w:val="00754DC6"/>
    <w:rsid w:val="00756CE6"/>
    <w:rsid w:val="0076096F"/>
    <w:rsid w:val="007618FB"/>
    <w:rsid w:val="0076423A"/>
    <w:rsid w:val="00770911"/>
    <w:rsid w:val="007711AF"/>
    <w:rsid w:val="00773AB1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4040"/>
    <w:rsid w:val="00805D77"/>
    <w:rsid w:val="00806782"/>
    <w:rsid w:val="008076F2"/>
    <w:rsid w:val="00807F2B"/>
    <w:rsid w:val="00807F5B"/>
    <w:rsid w:val="00815B14"/>
    <w:rsid w:val="00817FC6"/>
    <w:rsid w:val="00821070"/>
    <w:rsid w:val="00823785"/>
    <w:rsid w:val="00823EC3"/>
    <w:rsid w:val="00826950"/>
    <w:rsid w:val="00832478"/>
    <w:rsid w:val="0083258F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4A9A"/>
    <w:rsid w:val="00955A8B"/>
    <w:rsid w:val="00955F98"/>
    <w:rsid w:val="00957699"/>
    <w:rsid w:val="00957D03"/>
    <w:rsid w:val="00960DBF"/>
    <w:rsid w:val="00961989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12A"/>
    <w:rsid w:val="009855E7"/>
    <w:rsid w:val="009858AE"/>
    <w:rsid w:val="00987472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36A3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2227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3995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22E7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6419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A7EB9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3324"/>
    <w:rsid w:val="00B65389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0984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2362"/>
    <w:rsid w:val="00C13717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4E65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259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E2DA4"/>
    <w:rsid w:val="00DF03E0"/>
    <w:rsid w:val="00DF2010"/>
    <w:rsid w:val="00DF3C82"/>
    <w:rsid w:val="00DF4502"/>
    <w:rsid w:val="00DF5298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641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6D7"/>
    <w:rsid w:val="00F20573"/>
    <w:rsid w:val="00F25D2F"/>
    <w:rsid w:val="00F302B3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FAB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941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3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9B8D-D545-4427-95E4-0103ED82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3</cp:revision>
  <cp:lastPrinted>2026-07-10T08:33:00Z</cp:lastPrinted>
  <dcterms:created xsi:type="dcterms:W3CDTF">2026-07-10T08:40:00Z</dcterms:created>
  <dcterms:modified xsi:type="dcterms:W3CDTF">2026-07-10T09:01:00Z</dcterms:modified>
</cp:coreProperties>
</file>